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50A1A" w14:textId="05FBE84C" w:rsidR="00924363" w:rsidRDefault="00924363"/>
    <w:p w14:paraId="2A4AD950" w14:textId="77777777" w:rsidR="00CA7956" w:rsidRDefault="00CA7956"/>
    <w:p w14:paraId="7BAB8B5F" w14:textId="77777777" w:rsidR="00CA7956" w:rsidRDefault="00CA7956"/>
    <w:p w14:paraId="7041CFE2" w14:textId="59D30AEC" w:rsidR="00CA7956" w:rsidRPr="00CA7956" w:rsidRDefault="00CA7956" w:rsidP="00CA7956">
      <w:pPr>
        <w:spacing w:line="360" w:lineRule="auto"/>
        <w:jc w:val="center"/>
        <w:rPr>
          <w:rFonts w:ascii="Proxima Nova Rg" w:hAnsi="Proxima Nova Rg"/>
          <w:b/>
          <w:sz w:val="36"/>
          <w:szCs w:val="36"/>
        </w:rPr>
      </w:pPr>
      <w:r>
        <w:rPr>
          <w:rFonts w:ascii="Proxima Nova Rg" w:hAnsi="Proxima Nova Rg"/>
          <w:b/>
          <w:sz w:val="36"/>
          <w:szCs w:val="36"/>
        </w:rPr>
        <w:t>Council</w:t>
      </w:r>
      <w:r>
        <w:rPr>
          <w:rFonts w:ascii="Proxima Nova Rg" w:hAnsi="Proxima Nova Rg"/>
          <w:b/>
          <w:sz w:val="36"/>
          <w:szCs w:val="36"/>
        </w:rPr>
        <w:t xml:space="preserve"> </w:t>
      </w:r>
      <w:r>
        <w:rPr>
          <w:rFonts w:ascii="Proxima Nova Rg" w:hAnsi="Proxima Nova Rg"/>
          <w:b/>
          <w:sz w:val="36"/>
          <w:szCs w:val="36"/>
        </w:rPr>
        <w:t>_</w:t>
      </w:r>
      <w:r>
        <w:rPr>
          <w:rFonts w:ascii="Proxima Nova Rg" w:hAnsi="Proxima Nova Rg"/>
          <w:b/>
          <w:sz w:val="36"/>
          <w:szCs w:val="36"/>
        </w:rPr>
        <w:t xml:space="preserve"> Staff: Who Does What?</w:t>
      </w:r>
      <w:r w:rsidRPr="00F73884">
        <w:rPr>
          <w:rFonts w:ascii="Proxima Nova Rg" w:hAnsi="Proxima Nova Rg"/>
          <w:b/>
          <w:sz w:val="36"/>
          <w:szCs w:val="36"/>
        </w:rPr>
        <w:t xml:space="preserve"> </w:t>
      </w:r>
    </w:p>
    <w:tbl>
      <w:tblPr>
        <w:tblW w:w="9161" w:type="dxa"/>
        <w:tblInd w:w="-5" w:type="dxa"/>
        <w:tblLook w:val="04A0" w:firstRow="1" w:lastRow="0" w:firstColumn="1" w:lastColumn="0" w:noHBand="0" w:noVBand="1"/>
      </w:tblPr>
      <w:tblGrid>
        <w:gridCol w:w="4914"/>
        <w:gridCol w:w="1515"/>
        <w:gridCol w:w="1412"/>
        <w:gridCol w:w="1320"/>
      </w:tblGrid>
      <w:tr w:rsidR="00CA7956" w:rsidRPr="00935CD4" w14:paraId="5F754E33" w14:textId="77777777" w:rsidTr="00B8636A">
        <w:trPr>
          <w:trHeight w:val="720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0FCF" w14:textId="77777777" w:rsidR="00CA7956" w:rsidRPr="00935CD4" w:rsidRDefault="00CA7956" w:rsidP="00B8636A">
            <w:pPr>
              <w:rPr>
                <w:rFonts w:ascii="Proxima Nova Rg" w:hAnsi="Proxima Nova Rg"/>
                <w:b/>
                <w:bCs/>
              </w:rPr>
            </w:pPr>
            <w:r>
              <w:rPr>
                <w:rFonts w:ascii="Proxima Nova Rg" w:hAnsi="Proxima Nova Rg"/>
                <w:b/>
                <w:bCs/>
              </w:rPr>
              <w:t>Task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31AC" w14:textId="68FD55D7" w:rsidR="00CA7956" w:rsidRPr="00935CD4" w:rsidRDefault="00CA7956" w:rsidP="00B8636A">
            <w:pPr>
              <w:jc w:val="center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>Council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532C" w14:textId="77777777" w:rsidR="00CA7956" w:rsidRPr="00935CD4" w:rsidRDefault="00CA7956" w:rsidP="00B8636A">
            <w:pPr>
              <w:jc w:val="center"/>
              <w:rPr>
                <w:rFonts w:ascii="Proxima Nova Rg" w:hAnsi="Proxima Nova Rg"/>
              </w:rPr>
            </w:pPr>
            <w:r>
              <w:rPr>
                <w:rFonts w:ascii="Proxima Nova Rg" w:hAnsi="Proxima Nova Rg"/>
              </w:rPr>
              <w:t xml:space="preserve">Staff </w:t>
            </w:r>
            <w:r>
              <w:rPr>
                <w:rFonts w:ascii="Proxima Nova Rg" w:hAnsi="Proxima Nova Rg"/>
              </w:rPr>
              <w:br/>
              <w:t>(or any volunteer)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A7F6" w14:textId="77777777" w:rsidR="00CA7956" w:rsidRPr="00935CD4" w:rsidRDefault="00CA7956" w:rsidP="00B8636A">
            <w:pPr>
              <w:jc w:val="center"/>
              <w:rPr>
                <w:rFonts w:ascii="Proxima Nova Rg" w:hAnsi="Proxima Nova Rg"/>
              </w:rPr>
            </w:pPr>
            <w:r w:rsidRPr="00935CD4">
              <w:rPr>
                <w:rFonts w:ascii="Proxima Nova Rg" w:hAnsi="Proxima Nova Rg"/>
              </w:rPr>
              <w:t>Shared</w:t>
            </w:r>
          </w:p>
        </w:tc>
      </w:tr>
      <w:tr w:rsidR="00CA7956" w:rsidRPr="00935CD4" w14:paraId="2385040E" w14:textId="77777777" w:rsidTr="00B8636A">
        <w:trPr>
          <w:trHeight w:val="7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DF75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Set organizational goals and priorities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58AE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E87F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2F72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</w:tr>
      <w:tr w:rsidR="00CA7956" w:rsidRPr="00935CD4" w14:paraId="3FEB0CEF" w14:textId="77777777" w:rsidTr="00B8636A">
        <w:trPr>
          <w:trHeight w:val="7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62E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Prepare budget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3C49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93BD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7D9F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</w:tr>
      <w:tr w:rsidR="00CA7956" w:rsidRPr="00935CD4" w14:paraId="29BD42CC" w14:textId="77777777" w:rsidTr="00B8636A">
        <w:trPr>
          <w:trHeight w:val="7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144D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Develop work plans with action steps, timelines, and outcomes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A1E4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9273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31D4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</w:tr>
      <w:tr w:rsidR="00CA7956" w:rsidRPr="00935CD4" w14:paraId="0BE06A06" w14:textId="77777777" w:rsidTr="00B8636A">
        <w:trPr>
          <w:trHeight w:val="7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4919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Prepare information for decision-making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3EBE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BFC3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7348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</w:tr>
      <w:tr w:rsidR="00CA7956" w:rsidRPr="00935CD4" w14:paraId="75D2E14B" w14:textId="77777777" w:rsidTr="00B8636A">
        <w:trPr>
          <w:trHeight w:val="7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2BFE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Give assignments to staff and volunteers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7183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77F1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5216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</w:tr>
      <w:tr w:rsidR="00CA7956" w:rsidRPr="00935CD4" w14:paraId="140BB559" w14:textId="77777777" w:rsidTr="00B8636A">
        <w:trPr>
          <w:trHeight w:val="7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E924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 xml:space="preserve">Convene </w:t>
            </w:r>
            <w:r>
              <w:rPr>
                <w:rFonts w:ascii="Proxima Nova Rg" w:hAnsi="Proxima Nova Rg"/>
                <w:sz w:val="22"/>
                <w:szCs w:val="22"/>
              </w:rPr>
              <w:t xml:space="preserve">board </w:t>
            </w:r>
            <w:r w:rsidRPr="00935CD4">
              <w:rPr>
                <w:rFonts w:ascii="Proxima Nova Rg" w:hAnsi="Proxima Nova Rg"/>
                <w:sz w:val="22"/>
                <w:szCs w:val="22"/>
              </w:rPr>
              <w:t>committee and task force meetings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DD53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8B6D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9903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</w:tr>
      <w:tr w:rsidR="00CA7956" w:rsidRPr="00935CD4" w14:paraId="5E5D6502" w14:textId="77777777" w:rsidTr="00B8636A">
        <w:trPr>
          <w:trHeight w:val="7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E615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>
              <w:rPr>
                <w:rFonts w:ascii="Proxima Nova Rg" w:hAnsi="Proxima Nova Rg"/>
                <w:sz w:val="22"/>
                <w:szCs w:val="22"/>
              </w:rPr>
              <w:t>Approve</w:t>
            </w:r>
            <w:r w:rsidRPr="00935CD4">
              <w:rPr>
                <w:rFonts w:ascii="Proxima Nova Rg" w:hAnsi="Proxima Nova Rg"/>
                <w:sz w:val="22"/>
                <w:szCs w:val="22"/>
              </w:rPr>
              <w:t xml:space="preserve"> policy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89CC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2C9A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F373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</w:tr>
      <w:tr w:rsidR="00CA7956" w:rsidRPr="00935CD4" w14:paraId="07F000CE" w14:textId="77777777" w:rsidTr="00B8636A">
        <w:trPr>
          <w:trHeight w:val="7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DC96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Develop policy</w:t>
            </w:r>
            <w:r>
              <w:rPr>
                <w:rFonts w:ascii="Proxima Nova Rg" w:hAnsi="Proxima Nova Rg"/>
                <w:sz w:val="22"/>
                <w:szCs w:val="22"/>
              </w:rPr>
              <w:t xml:space="preserve"> for consideration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3EAF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9165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B704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</w:tr>
      <w:tr w:rsidR="00CA7956" w:rsidRPr="00935CD4" w14:paraId="461F3254" w14:textId="77777777" w:rsidTr="00B8636A">
        <w:trPr>
          <w:trHeight w:val="7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84FA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Serve as organizational spokesperson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2FC1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DD27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D313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</w:tr>
      <w:tr w:rsidR="00CA7956" w:rsidRPr="00935CD4" w14:paraId="428C400C" w14:textId="77777777" w:rsidTr="00B8636A">
        <w:trPr>
          <w:trHeight w:val="7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A3B9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Design and manage board meetings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C4F4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88D3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EBBA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</w:tr>
      <w:tr w:rsidR="00CA7956" w:rsidRPr="00935CD4" w14:paraId="36A9EBB8" w14:textId="77777777" w:rsidTr="00B8636A">
        <w:trPr>
          <w:trHeight w:val="7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E168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Evaluate staff</w:t>
            </w:r>
            <w:r>
              <w:rPr>
                <w:rFonts w:ascii="Proxima Nova Rg" w:hAnsi="Proxima Nova Rg"/>
                <w:sz w:val="22"/>
                <w:szCs w:val="22"/>
              </w:rPr>
              <w:t xml:space="preserve"> (other than CEO/ED)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0C7A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78E9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859F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</w:tr>
      <w:tr w:rsidR="00CA7956" w:rsidRPr="00935CD4" w14:paraId="31B7E527" w14:textId="77777777" w:rsidTr="00B8636A">
        <w:trPr>
          <w:trHeight w:val="7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CC35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Allocate money for purchase of equipment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958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9184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1F70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</w:tr>
      <w:tr w:rsidR="00CA7956" w:rsidRPr="00935CD4" w14:paraId="4FED489A" w14:textId="77777777" w:rsidTr="00B8636A">
        <w:trPr>
          <w:trHeight w:val="7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DE5C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Select and purchase major equipment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5D6A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9E38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CE12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</w:tr>
      <w:tr w:rsidR="00CA7956" w:rsidRPr="00935CD4" w14:paraId="65E35CFD" w14:textId="77777777" w:rsidTr="00B8636A">
        <w:trPr>
          <w:trHeight w:val="720"/>
        </w:trPr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2166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Ensure that organization is healthy and effective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1DA5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29BF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3FF5" w14:textId="77777777" w:rsidR="00CA7956" w:rsidRPr="00935CD4" w:rsidRDefault="00CA7956" w:rsidP="00B8636A">
            <w:pPr>
              <w:rPr>
                <w:rFonts w:ascii="Proxima Nova Rg" w:hAnsi="Proxima Nova Rg"/>
                <w:sz w:val="22"/>
                <w:szCs w:val="22"/>
              </w:rPr>
            </w:pPr>
            <w:r w:rsidRPr="00935CD4">
              <w:rPr>
                <w:rFonts w:ascii="Proxima Nova Rg" w:hAnsi="Proxima Nova Rg"/>
                <w:sz w:val="22"/>
                <w:szCs w:val="22"/>
              </w:rPr>
              <w:t> </w:t>
            </w:r>
          </w:p>
        </w:tc>
      </w:tr>
    </w:tbl>
    <w:p w14:paraId="2DA09EE1" w14:textId="6E6453E4" w:rsidR="00DA60CC" w:rsidRDefault="00DA60CC"/>
    <w:sectPr w:rsidR="00DA60CC" w:rsidSect="00924363">
      <w:headerReference w:type="even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E1B5" w14:textId="77777777" w:rsidR="00CE20F2" w:rsidRDefault="00CE20F2" w:rsidP="00924363">
      <w:r>
        <w:separator/>
      </w:r>
    </w:p>
  </w:endnote>
  <w:endnote w:type="continuationSeparator" w:id="0">
    <w:p w14:paraId="07892F57" w14:textId="77777777" w:rsidR="00CE20F2" w:rsidRDefault="00CE20F2" w:rsidP="0092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panose1 w:val="020B0604020202020204"/>
    <w:charset w:val="00"/>
    <w:family w:val="modern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B545" w14:textId="77777777" w:rsidR="00CE20F2" w:rsidRDefault="00CE20F2" w:rsidP="00924363">
      <w:r>
        <w:separator/>
      </w:r>
    </w:p>
  </w:footnote>
  <w:footnote w:type="continuationSeparator" w:id="0">
    <w:p w14:paraId="21FDC00F" w14:textId="77777777" w:rsidR="00CE20F2" w:rsidRDefault="00CE20F2" w:rsidP="0092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CF20" w14:textId="14897C85" w:rsidR="00924363" w:rsidRDefault="00CE20F2">
    <w:pPr>
      <w:pStyle w:val="Header"/>
    </w:pPr>
    <w:r>
      <w:rPr>
        <w:noProof/>
      </w:rPr>
      <w:pict w14:anchorId="797AB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809" o:spid="_x0000_s1026" type="#_x0000_t75" alt="" style="position:absolute;margin-left:0;margin-top:0;width:630pt;height:81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erSheet_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9C65" w14:textId="389CE0B3" w:rsidR="00924363" w:rsidRDefault="00CE20F2">
    <w:pPr>
      <w:pStyle w:val="Header"/>
    </w:pPr>
    <w:r>
      <w:rPr>
        <w:noProof/>
      </w:rPr>
      <w:pict w14:anchorId="75650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808" o:spid="_x0000_s1025" type="#_x0000_t75" alt="" style="position:absolute;margin-left:0;margin-top:0;width:630pt;height:81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erSheet_Generi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63"/>
    <w:rsid w:val="00166C19"/>
    <w:rsid w:val="003F6F99"/>
    <w:rsid w:val="00924363"/>
    <w:rsid w:val="009C17B6"/>
    <w:rsid w:val="00AC2667"/>
    <w:rsid w:val="00CA7956"/>
    <w:rsid w:val="00CE20F2"/>
    <w:rsid w:val="00DA60CC"/>
    <w:rsid w:val="00F7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ADAC2"/>
  <w15:chartTrackingRefBased/>
  <w15:docId w15:val="{2EA361F4-2983-A446-8287-AC40C7E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63"/>
  </w:style>
  <w:style w:type="paragraph" w:styleId="Footer">
    <w:name w:val="footer"/>
    <w:basedOn w:val="Normal"/>
    <w:link w:val="FooterChar"/>
    <w:uiPriority w:val="99"/>
    <w:unhideWhenUsed/>
    <w:rsid w:val="00924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Evan Moilan</cp:lastModifiedBy>
  <cp:revision>2</cp:revision>
  <dcterms:created xsi:type="dcterms:W3CDTF">2022-01-20T14:52:00Z</dcterms:created>
  <dcterms:modified xsi:type="dcterms:W3CDTF">2022-01-20T14:52:00Z</dcterms:modified>
</cp:coreProperties>
</file>